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576A" w14:textId="4CE3E3BD" w:rsidR="00AF5BA9" w:rsidRPr="00C11BB9" w:rsidRDefault="006578CE" w:rsidP="00657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Тест</w:t>
      </w:r>
    </w:p>
    <w:p w14:paraId="672BFAA6" w14:textId="7D4C8556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Измерение внутриглазного давления нужно:</w:t>
      </w:r>
    </w:p>
    <w:p w14:paraId="1D3BA6F8" w14:textId="177DE9EA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 для определения рефракции</w:t>
      </w:r>
    </w:p>
    <w:p w14:paraId="51FF5FF0" w14:textId="23C3F751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*</w:t>
      </w:r>
      <w:r w:rsidRPr="00C11BB9">
        <w:rPr>
          <w:rFonts w:ascii="Times New Roman" w:hAnsi="Times New Roman" w:cs="Times New Roman"/>
          <w:sz w:val="24"/>
          <w:szCs w:val="24"/>
        </w:rPr>
        <w:t xml:space="preserve"> для выявления глаукомы</w:t>
      </w:r>
    </w:p>
    <w:p w14:paraId="5DA4B4A8" w14:textId="2FF39486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 для расчета параметров контактных линз</w:t>
      </w:r>
    </w:p>
    <w:p w14:paraId="2E95B811" w14:textId="2056D9B4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</w:p>
    <w:p w14:paraId="1A472097" w14:textId="65154FD1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Внутриглазное давление у взрослого человека в норме не должно превышать:</w:t>
      </w:r>
    </w:p>
    <w:p w14:paraId="35BA0078" w14:textId="307B7F46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20 мм.р.ст.</w:t>
      </w:r>
    </w:p>
    <w:p w14:paraId="3BB0DD9A" w14:textId="594FF35B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23 мм.рт.ст.</w:t>
      </w:r>
    </w:p>
    <w:p w14:paraId="3EEA8EFB" w14:textId="450D14CA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*</w:t>
      </w:r>
      <w:r w:rsidRPr="00C11BB9">
        <w:rPr>
          <w:rFonts w:ascii="Times New Roman" w:hAnsi="Times New Roman" w:cs="Times New Roman"/>
          <w:sz w:val="24"/>
          <w:szCs w:val="24"/>
        </w:rPr>
        <w:t xml:space="preserve"> 27 мм.рт.ст.</w:t>
      </w:r>
    </w:p>
    <w:p w14:paraId="1CB16EBB" w14:textId="77777777" w:rsidR="00B22357" w:rsidRDefault="00B22357" w:rsidP="006578CE">
      <w:pPr>
        <w:rPr>
          <w:rFonts w:ascii="Times New Roman" w:hAnsi="Times New Roman" w:cs="Times New Roman"/>
          <w:sz w:val="24"/>
          <w:szCs w:val="24"/>
        </w:rPr>
      </w:pPr>
    </w:p>
    <w:p w14:paraId="086B1B41" w14:textId="12DF544B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Глаукома-это:</w:t>
      </w:r>
    </w:p>
    <w:p w14:paraId="100148C9" w14:textId="4A6BE35F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 воспаление сосудистой оболочки глаза</w:t>
      </w:r>
    </w:p>
    <w:p w14:paraId="4A369319" w14:textId="77777777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 помутнение хрусталика</w:t>
      </w:r>
    </w:p>
    <w:p w14:paraId="0F31D541" w14:textId="2AB60697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 воспаление коньюнктивы глаза</w:t>
      </w:r>
    </w:p>
    <w:p w14:paraId="68DE6E5A" w14:textId="7F003A11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 xml:space="preserve">  повышение внутриглазного давления</w:t>
      </w:r>
    </w:p>
    <w:p w14:paraId="46C0984F" w14:textId="0850E3E7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</w:p>
    <w:p w14:paraId="5775F6A4" w14:textId="1D5BAFE1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Факторы, провоцирующие развитие первичной глаукомы:</w:t>
      </w:r>
    </w:p>
    <w:p w14:paraId="6383CAE4" w14:textId="7A9827B8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молодой возраст</w:t>
      </w:r>
    </w:p>
    <w:p w14:paraId="18C79AB8" w14:textId="77777777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переохлаждение</w:t>
      </w:r>
    </w:p>
    <w:p w14:paraId="2243DBA7" w14:textId="7AF9B94B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*</w:t>
      </w:r>
      <w:r w:rsidRPr="00C11BB9">
        <w:rPr>
          <w:rFonts w:ascii="Times New Roman" w:hAnsi="Times New Roman" w:cs="Times New Roman"/>
          <w:sz w:val="24"/>
          <w:szCs w:val="24"/>
        </w:rPr>
        <w:t xml:space="preserve">  пожилой возраст</w:t>
      </w:r>
    </w:p>
    <w:p w14:paraId="594675AC" w14:textId="7F1D2045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</w:p>
    <w:p w14:paraId="660AA013" w14:textId="2C87BB37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Помутнение хрусталика называется:</w:t>
      </w:r>
    </w:p>
    <w:p w14:paraId="40ABE566" w14:textId="33B9E343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иритом</w:t>
      </w:r>
    </w:p>
    <w:p w14:paraId="1D8C547F" w14:textId="10653C6E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>катарактой</w:t>
      </w:r>
    </w:p>
    <w:p w14:paraId="1B6C00A3" w14:textId="775198F1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глаукомой</w:t>
      </w:r>
    </w:p>
    <w:p w14:paraId="431BC2A2" w14:textId="16CC0A93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</w:p>
    <w:p w14:paraId="5F375DBF" w14:textId="419EB1F5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Пациент, страдающий глаукомой, должен посещать специалиста:</w:t>
      </w:r>
    </w:p>
    <w:p w14:paraId="6A144DD6" w14:textId="234EF7DA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1 раз в год</w:t>
      </w:r>
    </w:p>
    <w:p w14:paraId="27FB08B3" w14:textId="1E566694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при беспокойстве в виде нарушений зрения</w:t>
      </w:r>
    </w:p>
    <w:p w14:paraId="2CBE6F3D" w14:textId="6C468D04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>1 раз в три месяца</w:t>
      </w:r>
    </w:p>
    <w:p w14:paraId="699CB761" w14:textId="3C33F7DA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</w:p>
    <w:p w14:paraId="6CB3849F" w14:textId="126D54D2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lastRenderedPageBreak/>
        <w:t xml:space="preserve">Жалобы больного при начальной катаракте: </w:t>
      </w:r>
    </w:p>
    <w:p w14:paraId="3DF3B861" w14:textId="1B5A7082" w:rsidR="006578CE" w:rsidRPr="00C11BB9" w:rsidRDefault="00A31328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*</w:t>
      </w:r>
      <w:r w:rsidR="006578CE" w:rsidRPr="00C11BB9">
        <w:rPr>
          <w:rFonts w:ascii="Times New Roman" w:hAnsi="Times New Roman" w:cs="Times New Roman"/>
          <w:sz w:val="24"/>
          <w:szCs w:val="24"/>
        </w:rPr>
        <w:t xml:space="preserve">  </w:t>
      </w:r>
      <w:r w:rsidR="006578CE" w:rsidRPr="00C11BB9">
        <w:rPr>
          <w:rFonts w:ascii="Times New Roman" w:hAnsi="Times New Roman" w:cs="Times New Roman"/>
          <w:sz w:val="24"/>
          <w:szCs w:val="24"/>
        </w:rPr>
        <w:t>снижение остроты зрения</w:t>
      </w:r>
    </w:p>
    <w:p w14:paraId="5FF3BF6B" w14:textId="779AFBC5" w:rsidR="006578CE" w:rsidRPr="00C11BB9" w:rsidRDefault="00A31328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*</w:t>
      </w:r>
      <w:r w:rsidR="006578CE"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="006578CE" w:rsidRPr="00C11BB9">
        <w:rPr>
          <w:rFonts w:ascii="Times New Roman" w:hAnsi="Times New Roman" w:cs="Times New Roman"/>
          <w:sz w:val="24"/>
          <w:szCs w:val="24"/>
        </w:rPr>
        <w:t xml:space="preserve"> наличие черных фиксированных точек перед глазами </w:t>
      </w:r>
    </w:p>
    <w:p w14:paraId="25035B24" w14:textId="51DD07BA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 xml:space="preserve"> боли в области глазного яблока </w:t>
      </w:r>
    </w:p>
    <w:p w14:paraId="0CCC43CE" w14:textId="73C80995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</w:t>
      </w:r>
      <w:r w:rsidRPr="00C11BB9">
        <w:rPr>
          <w:rFonts w:ascii="Times New Roman" w:hAnsi="Times New Roman" w:cs="Times New Roman"/>
          <w:sz w:val="24"/>
          <w:szCs w:val="24"/>
        </w:rPr>
        <w:t xml:space="preserve">радужные круги при взгляде на источник света  </w:t>
      </w:r>
    </w:p>
    <w:p w14:paraId="30B84A73" w14:textId="3A16E829" w:rsidR="006578CE" w:rsidRPr="00C11BB9" w:rsidRDefault="006578CE" w:rsidP="006578CE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 xml:space="preserve"> слезотечение</w:t>
      </w:r>
    </w:p>
    <w:p w14:paraId="1C7ED88D" w14:textId="77777777" w:rsidR="00B22357" w:rsidRDefault="00B22357" w:rsidP="00A31328">
      <w:pPr>
        <w:rPr>
          <w:rFonts w:ascii="Times New Roman" w:hAnsi="Times New Roman" w:cs="Times New Roman"/>
          <w:sz w:val="24"/>
          <w:szCs w:val="24"/>
        </w:rPr>
      </w:pPr>
    </w:p>
    <w:p w14:paraId="5E55AFEB" w14:textId="1BAB7A48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Близорукость- это:</w:t>
      </w:r>
    </w:p>
    <w:p w14:paraId="184AB66C" w14:textId="48149D7F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* </w:t>
      </w:r>
      <w:r w:rsidRPr="00C11BB9">
        <w:rPr>
          <w:rFonts w:ascii="Times New Roman" w:hAnsi="Times New Roman" w:cs="Times New Roman"/>
          <w:sz w:val="24"/>
          <w:szCs w:val="24"/>
        </w:rPr>
        <w:t xml:space="preserve"> миопия</w:t>
      </w:r>
    </w:p>
    <w:p w14:paraId="0544FDDE" w14:textId="0274642A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</w:t>
      </w:r>
      <w:r w:rsidRPr="00C11BB9">
        <w:rPr>
          <w:rFonts w:ascii="Times New Roman" w:hAnsi="Times New Roman" w:cs="Times New Roman"/>
          <w:sz w:val="24"/>
          <w:szCs w:val="24"/>
        </w:rPr>
        <w:t>гиперметропия</w:t>
      </w:r>
    </w:p>
    <w:p w14:paraId="63DCC9ED" w14:textId="59EAF7A3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</w:t>
      </w:r>
      <w:r w:rsidRPr="00C11BB9">
        <w:rPr>
          <w:rFonts w:ascii="Times New Roman" w:hAnsi="Times New Roman" w:cs="Times New Roman"/>
          <w:sz w:val="24"/>
          <w:szCs w:val="24"/>
        </w:rPr>
        <w:t>астигматизм</w:t>
      </w:r>
    </w:p>
    <w:p w14:paraId="262B14A3" w14:textId="5DC384AF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</w:p>
    <w:p w14:paraId="41E5671E" w14:textId="2B49660F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Зрачок – это отверстие:</w:t>
      </w:r>
    </w:p>
    <w:p w14:paraId="18B1B61A" w14:textId="567C84A1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 в склере</w:t>
      </w:r>
    </w:p>
    <w:p w14:paraId="74A3D2DE" w14:textId="4A0FAF22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*</w:t>
      </w:r>
      <w:r w:rsidRPr="00C11BB9">
        <w:rPr>
          <w:rFonts w:ascii="Times New Roman" w:hAnsi="Times New Roman" w:cs="Times New Roman"/>
          <w:sz w:val="24"/>
          <w:szCs w:val="24"/>
        </w:rPr>
        <w:t xml:space="preserve">  в радужке</w:t>
      </w:r>
    </w:p>
    <w:p w14:paraId="30C614C0" w14:textId="56BE8138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  в сетчатке</w:t>
      </w:r>
    </w:p>
    <w:p w14:paraId="65702153" w14:textId="19BB6125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</w:p>
    <w:p w14:paraId="5FE13065" w14:textId="48E23FD9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Линзы для коррекции миопии имеют знак:</w:t>
      </w:r>
    </w:p>
    <w:p w14:paraId="5D0A7CD3" w14:textId="364ED4C7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плюс</w:t>
      </w:r>
    </w:p>
    <w:p w14:paraId="7663A2FC" w14:textId="361161A6" w:rsidR="00A31328" w:rsidRPr="00C11BB9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* </w:t>
      </w:r>
      <w:r w:rsidRPr="00C11BB9">
        <w:rPr>
          <w:rFonts w:ascii="Times New Roman" w:hAnsi="Times New Roman" w:cs="Times New Roman"/>
          <w:sz w:val="24"/>
          <w:szCs w:val="24"/>
        </w:rPr>
        <w:t>минус</w:t>
      </w:r>
    </w:p>
    <w:p w14:paraId="448A82D0" w14:textId="66C1A41E" w:rsidR="00A31328" w:rsidRDefault="00A31328" w:rsidP="00A31328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не имеют знака</w:t>
      </w:r>
    </w:p>
    <w:p w14:paraId="416F5141" w14:textId="77777777" w:rsidR="00B22357" w:rsidRDefault="00B22357" w:rsidP="00C11BB9">
      <w:pPr>
        <w:rPr>
          <w:rFonts w:ascii="Times New Roman" w:hAnsi="Times New Roman" w:cs="Times New Roman"/>
          <w:sz w:val="24"/>
          <w:szCs w:val="24"/>
        </w:rPr>
      </w:pPr>
    </w:p>
    <w:p w14:paraId="48FB8998" w14:textId="494043A1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Диагностическими критериями факторов риска являются:</w:t>
      </w:r>
    </w:p>
    <w:p w14:paraId="74DA5B57" w14:textId="68BD3ED4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 xml:space="preserve">повышенный уровень артериального давления </w:t>
      </w:r>
    </w:p>
    <w:p w14:paraId="77EF119D" w14:textId="380FDF96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>гиперхолестеринемия - уровень общего холестерина 5 ммоль/л и более</w:t>
      </w:r>
    </w:p>
    <w:p w14:paraId="2268C79A" w14:textId="2B9F5858" w:rsid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>гипергликемия - уровень глюкозы натощак в венозной плазме 6,1 ммоль/л и более, в цельной капиллярной крови 5,6 ммоль/л и более</w:t>
      </w:r>
    </w:p>
    <w:p w14:paraId="1B0CFF1D" w14:textId="5CA3B886" w:rsid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</w:p>
    <w:p w14:paraId="4A35DB3D" w14:textId="09D3220B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Обязательные предварительные медицинские осмотры проводятся с целью:</w:t>
      </w:r>
    </w:p>
    <w:p w14:paraId="0F288B81" w14:textId="437FB50F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 xml:space="preserve"> профилактики развития хронических заболеваний</w:t>
      </w:r>
    </w:p>
    <w:p w14:paraId="217C8D43" w14:textId="500C432E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раннего выявления заболеваний</w:t>
      </w:r>
    </w:p>
    <w:p w14:paraId="4243FC10" w14:textId="475ADA74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улучшения качества производимой продукции</w:t>
      </w:r>
    </w:p>
    <w:p w14:paraId="0FEAE757" w14:textId="1551D892" w:rsid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>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</w:t>
      </w:r>
    </w:p>
    <w:p w14:paraId="7FEE08FD" w14:textId="69DBDBB3" w:rsid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</w:p>
    <w:p w14:paraId="3334994F" w14:textId="39622AEF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Медицинские мероприятия, проводимые в рамках диспансеризации, направлены на?</w:t>
      </w:r>
    </w:p>
    <w:p w14:paraId="03EA398E" w14:textId="6CD16407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>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</w:t>
      </w:r>
    </w:p>
    <w:p w14:paraId="4BAEA57F" w14:textId="242DBC22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 xml:space="preserve"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 </w:t>
      </w:r>
    </w:p>
    <w:p w14:paraId="328863BB" w14:textId="2CDFF954" w:rsid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C11BB9">
        <w:rPr>
          <w:rFonts w:ascii="Times New Roman" w:hAnsi="Times New Roman" w:cs="Times New Roman"/>
          <w:sz w:val="24"/>
          <w:szCs w:val="24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развития.</w:t>
      </w:r>
    </w:p>
    <w:p w14:paraId="276CC896" w14:textId="1357D765" w:rsid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</w:p>
    <w:p w14:paraId="57E45E0B" w14:textId="2BA7F9F2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 w:rsidRPr="00C11BB9">
        <w:rPr>
          <w:rFonts w:ascii="Times New Roman" w:hAnsi="Times New Roman" w:cs="Times New Roman"/>
          <w:sz w:val="24"/>
          <w:szCs w:val="24"/>
        </w:rPr>
        <w:t>Список контингентов подлежащих осмотру определяется?</w:t>
      </w:r>
    </w:p>
    <w:p w14:paraId="6EF8B6EB" w14:textId="64C3EC19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 xml:space="preserve">Правительством России  </w:t>
      </w:r>
    </w:p>
    <w:p w14:paraId="568E36ED" w14:textId="2C91D469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фельдшером</w:t>
      </w:r>
    </w:p>
    <w:p w14:paraId="28DE0F1F" w14:textId="2FAD71FF" w:rsidR="00C11BB9" w:rsidRP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BB9">
        <w:rPr>
          <w:rFonts w:ascii="Times New Roman" w:hAnsi="Times New Roman" w:cs="Times New Roman"/>
          <w:sz w:val="24"/>
          <w:szCs w:val="24"/>
        </w:rPr>
        <w:t>врачом</w:t>
      </w:r>
    </w:p>
    <w:p w14:paraId="2BEEFA4F" w14:textId="2B9AC600" w:rsid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E1">
        <w:rPr>
          <w:rFonts w:ascii="Times New Roman" w:hAnsi="Times New Roman" w:cs="Times New Roman"/>
          <w:sz w:val="24"/>
          <w:szCs w:val="24"/>
        </w:rPr>
        <w:t>*</w:t>
      </w:r>
      <w:r w:rsidRPr="00C11BB9">
        <w:rPr>
          <w:rFonts w:ascii="Times New Roman" w:hAnsi="Times New Roman" w:cs="Times New Roman"/>
          <w:sz w:val="24"/>
          <w:szCs w:val="24"/>
        </w:rPr>
        <w:t>работодателем на основании данных аттестации рабочих мест</w:t>
      </w:r>
    </w:p>
    <w:p w14:paraId="6BAABE65" w14:textId="10572513" w:rsidR="001537E1" w:rsidRDefault="001537E1" w:rsidP="00C11BB9">
      <w:pPr>
        <w:rPr>
          <w:rFonts w:ascii="Times New Roman" w:hAnsi="Times New Roman" w:cs="Times New Roman"/>
          <w:sz w:val="24"/>
          <w:szCs w:val="24"/>
        </w:rPr>
      </w:pPr>
    </w:p>
    <w:p w14:paraId="270740FC" w14:textId="57CAA654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Основные задачи фельдшера фельдшерского здравпункта или фельдшерско-акушерского пункта</w:t>
      </w:r>
    </w:p>
    <w:p w14:paraId="5C54CF39" w14:textId="3F253910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1537E1">
        <w:rPr>
          <w:rFonts w:ascii="Times New Roman" w:hAnsi="Times New Roman" w:cs="Times New Roman"/>
          <w:sz w:val="24"/>
          <w:szCs w:val="24"/>
        </w:rPr>
        <w:t>определение факторов риска хронических неинфекционных заболеваний на основании диагностических критериев</w:t>
      </w:r>
    </w:p>
    <w:p w14:paraId="3C9EA914" w14:textId="280C32D4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1537E1">
        <w:rPr>
          <w:rFonts w:ascii="Times New Roman" w:hAnsi="Times New Roman" w:cs="Times New Roman"/>
          <w:sz w:val="24"/>
          <w:szCs w:val="24"/>
        </w:rPr>
        <w:t>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ст. 97 Федерального закона от 21.11.2011 г. № 323-ФЗ «Об основах охраны здоровья граждан в Российской Федерации».</w:t>
      </w:r>
    </w:p>
    <w:p w14:paraId="7A361175" w14:textId="6FE5E373" w:rsid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1537E1">
        <w:rPr>
          <w:rFonts w:ascii="Times New Roman" w:hAnsi="Times New Roman" w:cs="Times New Roman"/>
          <w:sz w:val="24"/>
          <w:szCs w:val="24"/>
        </w:rPr>
        <w:t>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 II и III группам состояния здоровья, в рамках второго этапа диспансеризации</w:t>
      </w:r>
    </w:p>
    <w:p w14:paraId="5C2C82CE" w14:textId="6153B287" w:rsidR="00C11BB9" w:rsidRDefault="00C11BB9" w:rsidP="00C11BB9">
      <w:pPr>
        <w:rPr>
          <w:rFonts w:ascii="Times New Roman" w:hAnsi="Times New Roman" w:cs="Times New Roman"/>
          <w:sz w:val="24"/>
          <w:szCs w:val="24"/>
        </w:rPr>
      </w:pPr>
    </w:p>
    <w:p w14:paraId="62D4EA57" w14:textId="3699CAE4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Первый этап диспансеризации проводится</w:t>
      </w:r>
    </w:p>
    <w:p w14:paraId="1D2EF0D6" w14:textId="406307BA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в целях выявления у граждан признаков хронических неинфекционных заболеваний</w:t>
      </w:r>
    </w:p>
    <w:p w14:paraId="2CDA046E" w14:textId="6AC84CF8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 xml:space="preserve">в целях выявления у граждан признаков потребления наркотических средств и психотропных веществ без назначения врача </w:t>
      </w:r>
    </w:p>
    <w:p w14:paraId="42E8BCC3" w14:textId="48929484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lastRenderedPageBreak/>
        <w:t>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</w:t>
      </w:r>
    </w:p>
    <w:p w14:paraId="62F4D9B4" w14:textId="5042CEE8" w:rsidR="001537E1" w:rsidRPr="00C11BB9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537E1">
        <w:rPr>
          <w:rFonts w:ascii="Times New Roman" w:hAnsi="Times New Roman" w:cs="Times New Roman"/>
          <w:sz w:val="24"/>
          <w:szCs w:val="24"/>
        </w:rPr>
        <w:t>проводится в целях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</w:t>
      </w:r>
    </w:p>
    <w:p w14:paraId="49CA09B8" w14:textId="77777777" w:rsidR="00B22357" w:rsidRDefault="00B22357" w:rsidP="001537E1">
      <w:pPr>
        <w:rPr>
          <w:rFonts w:ascii="Times New Roman" w:hAnsi="Times New Roman" w:cs="Times New Roman"/>
          <w:sz w:val="24"/>
          <w:szCs w:val="24"/>
        </w:rPr>
      </w:pPr>
    </w:p>
    <w:p w14:paraId="0D9608C1" w14:textId="136CA386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Профилактический медицинский осмотр включает в себя</w:t>
      </w:r>
    </w:p>
    <w:p w14:paraId="4FDA80B2" w14:textId="5792C0DE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1537E1">
        <w:rPr>
          <w:rFonts w:ascii="Times New Roman" w:hAnsi="Times New Roman" w:cs="Times New Roman"/>
          <w:sz w:val="24"/>
          <w:szCs w:val="24"/>
        </w:rPr>
        <w:t>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</w:r>
    </w:p>
    <w:p w14:paraId="0C88096E" w14:textId="78AA6A5E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1537E1">
        <w:rPr>
          <w:rFonts w:ascii="Times New Roman" w:hAnsi="Times New Roman" w:cs="Times New Roman"/>
          <w:sz w:val="24"/>
          <w:szCs w:val="24"/>
        </w:rPr>
        <w:t>антропометрию (измерение роста стоя, массы тела, окружности талии), расчет индекса массы тела</w:t>
      </w:r>
    </w:p>
    <w:p w14:paraId="149DE379" w14:textId="1C6AEDB9" w:rsid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1537E1">
        <w:rPr>
          <w:rFonts w:ascii="Times New Roman" w:hAnsi="Times New Roman" w:cs="Times New Roman"/>
          <w:sz w:val="24"/>
          <w:szCs w:val="24"/>
        </w:rPr>
        <w:t>измерение артериального давления</w:t>
      </w:r>
    </w:p>
    <w:p w14:paraId="4D2E9DE2" w14:textId="106BD27A" w:rsid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</w:p>
    <w:p w14:paraId="305C7B13" w14:textId="1576A3F9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Организация проведения профилактических медицинских осмотров населения, находящегося на медицинском обслуживании в медицинской организации, возложена на:</w:t>
      </w:r>
    </w:p>
    <w:p w14:paraId="66EA530E" w14:textId="02F8C03F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 xml:space="preserve"> участкового врача</w:t>
      </w:r>
    </w:p>
    <w:p w14:paraId="4681210B" w14:textId="74536F10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 xml:space="preserve"> фельдшера</w:t>
      </w:r>
    </w:p>
    <w:p w14:paraId="62DD7E7B" w14:textId="776CC9B6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 xml:space="preserve"> старшую мед. сестру</w:t>
      </w:r>
    </w:p>
    <w:p w14:paraId="137650F7" w14:textId="037D5563" w:rsid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537E1">
        <w:rPr>
          <w:rFonts w:ascii="Times New Roman" w:hAnsi="Times New Roman" w:cs="Times New Roman"/>
          <w:sz w:val="24"/>
          <w:szCs w:val="24"/>
        </w:rPr>
        <w:t xml:space="preserve"> руководителя мед.</w:t>
      </w:r>
      <w:r w:rsidR="00B22357">
        <w:rPr>
          <w:rFonts w:ascii="Times New Roman" w:hAnsi="Times New Roman" w:cs="Times New Roman"/>
          <w:sz w:val="24"/>
          <w:szCs w:val="24"/>
        </w:rPr>
        <w:t xml:space="preserve"> </w:t>
      </w:r>
      <w:r w:rsidRPr="001537E1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4BDEC23C" w14:textId="3BCE56CE" w:rsid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</w:p>
    <w:p w14:paraId="5BFFE03A" w14:textId="10E1B1FF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Цель проведения обязательных медицинских осмотров (освидетельствований) на право допуска к управлению транспортным средством</w:t>
      </w:r>
    </w:p>
    <w:p w14:paraId="024A0B6F" w14:textId="137CD46A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 xml:space="preserve"> снижение числа ДТП</w:t>
      </w:r>
    </w:p>
    <w:p w14:paraId="6DA54630" w14:textId="55C018A1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 xml:space="preserve"> выполнение плана диспансеризации</w:t>
      </w:r>
    </w:p>
    <w:p w14:paraId="7882875D" w14:textId="7435D39D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E1">
        <w:rPr>
          <w:rFonts w:ascii="Times New Roman" w:hAnsi="Times New Roman" w:cs="Times New Roman"/>
          <w:sz w:val="24"/>
          <w:szCs w:val="24"/>
        </w:rPr>
        <w:t>профилактика заболеваний</w:t>
      </w:r>
    </w:p>
    <w:p w14:paraId="75E502F6" w14:textId="684C305C" w:rsidR="001537E1" w:rsidRPr="00C11BB9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537E1">
        <w:rPr>
          <w:rFonts w:ascii="Times New Roman" w:hAnsi="Times New Roman" w:cs="Times New Roman"/>
          <w:sz w:val="24"/>
          <w:szCs w:val="24"/>
        </w:rPr>
        <w:t xml:space="preserve"> выявление заболеваний (состояний), при наличии которых управление транспортным средством противопоказано в связи с риском причинения водителем вреда, как самому себе, так и остальным участникам дорожного движения</w:t>
      </w:r>
    </w:p>
    <w:p w14:paraId="18BF8436" w14:textId="4DE82432" w:rsidR="006578CE" w:rsidRDefault="006578CE" w:rsidP="006578CE">
      <w:pPr>
        <w:rPr>
          <w:rFonts w:ascii="Times New Roman" w:hAnsi="Times New Roman" w:cs="Times New Roman"/>
          <w:sz w:val="24"/>
          <w:szCs w:val="24"/>
        </w:rPr>
      </w:pPr>
    </w:p>
    <w:p w14:paraId="309CBCA6" w14:textId="13509084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К хроническим неинфекционным заболеваниям (ХНИЗ), являющимся основной причиной инвалидности и преждевременной смертности населения, согласно рекомендации ООН (2010) относятся:</w:t>
      </w:r>
    </w:p>
    <w:p w14:paraId="07FDE674" w14:textId="4AC9B392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37E1">
        <w:rPr>
          <w:rFonts w:ascii="Times New Roman" w:hAnsi="Times New Roman" w:cs="Times New Roman"/>
          <w:sz w:val="24"/>
          <w:szCs w:val="24"/>
        </w:rPr>
        <w:t xml:space="preserve">болезни системы кровообращения (БСК), злокачественные новообразования (ЗНО), сахарный диабет (СД), хронические болезни легких </w:t>
      </w:r>
    </w:p>
    <w:p w14:paraId="327EA1D2" w14:textId="5E455EF7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 xml:space="preserve"> тромбофилия, гемофилия</w:t>
      </w:r>
    </w:p>
    <w:p w14:paraId="3F12B92D" w14:textId="44F56FA5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 xml:space="preserve"> болезни почек</w:t>
      </w:r>
      <w:r w:rsidRPr="001537E1">
        <w:rPr>
          <w:rFonts w:ascii="Times New Roman" w:hAnsi="Times New Roman" w:cs="Times New Roman"/>
          <w:sz w:val="24"/>
          <w:szCs w:val="24"/>
        </w:rPr>
        <w:tab/>
      </w:r>
    </w:p>
    <w:p w14:paraId="5DC165C8" w14:textId="36FAD429" w:rsid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 xml:space="preserve"> заболевания опорно-двигательного аппарата</w:t>
      </w:r>
    </w:p>
    <w:p w14:paraId="4FAA06DB" w14:textId="48D5D0DB" w:rsid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</w:p>
    <w:p w14:paraId="0B43E93D" w14:textId="18057782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Профилактический медицинский осмотр и диспансеризация проводятся в рамках</w:t>
      </w:r>
    </w:p>
    <w:p w14:paraId="47576F39" w14:textId="1D501C19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за счет средств физического лица</w:t>
      </w:r>
    </w:p>
    <w:p w14:paraId="0052C20A" w14:textId="7163C9F9" w:rsidR="001537E1" w:rsidRP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 w:rsidRPr="001537E1">
        <w:rPr>
          <w:rFonts w:ascii="Times New Roman" w:hAnsi="Times New Roman" w:cs="Times New Roman"/>
          <w:sz w:val="24"/>
          <w:szCs w:val="24"/>
        </w:rPr>
        <w:t>за счет средств юридического лица</w:t>
      </w:r>
    </w:p>
    <w:p w14:paraId="4DBA3E78" w14:textId="43B69727" w:rsid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537E1">
        <w:rPr>
          <w:rFonts w:ascii="Times New Roman" w:hAnsi="Times New Roman" w:cs="Times New Roman"/>
          <w:sz w:val="24"/>
          <w:szCs w:val="24"/>
        </w:rPr>
        <w:t>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14:paraId="4ED180A5" w14:textId="56410CBC" w:rsidR="001537E1" w:rsidRDefault="001537E1" w:rsidP="001537E1">
      <w:pPr>
        <w:rPr>
          <w:rFonts w:ascii="Times New Roman" w:hAnsi="Times New Roman" w:cs="Times New Roman"/>
          <w:sz w:val="24"/>
          <w:szCs w:val="24"/>
        </w:rPr>
      </w:pPr>
    </w:p>
    <w:p w14:paraId="654F3623" w14:textId="55ECE267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профилактического медицинского осмотра и (или) диспансеризации?</w:t>
      </w:r>
    </w:p>
    <w:p w14:paraId="2ADCCB29" w14:textId="226EC598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 xml:space="preserve"> это действие не регламентировано</w:t>
      </w:r>
    </w:p>
    <w:p w14:paraId="736AB3B1" w14:textId="0D28F705" w:rsidR="00895E9F" w:rsidRPr="00895E9F" w:rsidRDefault="00B22357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9F" w:rsidRPr="00895E9F">
        <w:rPr>
          <w:rFonts w:ascii="Times New Roman" w:hAnsi="Times New Roman" w:cs="Times New Roman"/>
          <w:sz w:val="24"/>
          <w:szCs w:val="24"/>
        </w:rPr>
        <w:t>да</w:t>
      </w:r>
    </w:p>
    <w:p w14:paraId="5F7C784C" w14:textId="0805AEAD" w:rsidR="00895E9F" w:rsidRPr="00895E9F" w:rsidRDefault="00B22357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9F" w:rsidRPr="00895E9F">
        <w:rPr>
          <w:rFonts w:ascii="Times New Roman" w:hAnsi="Times New Roman" w:cs="Times New Roman"/>
          <w:sz w:val="24"/>
          <w:szCs w:val="24"/>
        </w:rPr>
        <w:t>нет</w:t>
      </w:r>
    </w:p>
    <w:p w14:paraId="18927D7D" w14:textId="213A9AC8" w:rsidR="001537E1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 xml:space="preserve"> 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14:paraId="6050A805" w14:textId="114ABEF5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</w:p>
    <w:p w14:paraId="1C5E519A" w14:textId="04039D5F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E9F">
        <w:rPr>
          <w:rFonts w:ascii="Times New Roman" w:hAnsi="Times New Roman" w:cs="Times New Roman"/>
          <w:sz w:val="24"/>
          <w:szCs w:val="24"/>
        </w:rPr>
        <w:t>К IIIа группа здоровья относят</w:t>
      </w:r>
    </w:p>
    <w:p w14:paraId="696D516B" w14:textId="0B3922AD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 xml:space="preserve">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</w:t>
      </w:r>
    </w:p>
    <w:p w14:paraId="21D952DC" w14:textId="0E952250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 xml:space="preserve">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</w:t>
      </w:r>
    </w:p>
    <w:p w14:paraId="7B8C6922" w14:textId="6ABC6252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 xml:space="preserve">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обследовании.</w:t>
      </w:r>
    </w:p>
    <w:p w14:paraId="5814D90D" w14:textId="32D7ABD4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</w:p>
    <w:p w14:paraId="4C449029" w14:textId="2FAEA949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lastRenderedPageBreak/>
        <w:t>Предварительные (при поступлении на работу) и периодические медицинские осмотры (обследования) работников, занятых на тяжелых работах и на работах с вредными и (или) опасными условиями труда, проводятся:</w:t>
      </w:r>
    </w:p>
    <w:p w14:paraId="7D5B4C55" w14:textId="324E2C74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 xml:space="preserve"> только женщинам</w:t>
      </w:r>
    </w:p>
    <w:p w14:paraId="328C581C" w14:textId="78908F19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 xml:space="preserve"> только беременным</w:t>
      </w:r>
    </w:p>
    <w:p w14:paraId="24A9F47F" w14:textId="77777777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 xml:space="preserve"> только мужчинам</w:t>
      </w:r>
    </w:p>
    <w:p w14:paraId="16E7B145" w14:textId="5B785F62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 xml:space="preserve"> вне зависимости от пола, возраста, стажа работников</w:t>
      </w:r>
    </w:p>
    <w:p w14:paraId="33F00D0B" w14:textId="1B311BB1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</w:p>
    <w:p w14:paraId="66E611FE" w14:textId="23CB703D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К нормативным документам, регулирующим вредные и опасные производственные факторы и работы, при выполнении которых проводятся обязательные предварительные медицинские осмотры, относят</w:t>
      </w:r>
    </w:p>
    <w:p w14:paraId="234D1CBC" w14:textId="2FD4C4D6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№ 197-ФЗ</w:t>
      </w:r>
    </w:p>
    <w:p w14:paraId="60541B82" w14:textId="62BBCA15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 xml:space="preserve"> Федеральный закон от 17.03.1999 № 52-ФЗ «О санитарно-эпидемиологическом благополучии человека»</w:t>
      </w:r>
    </w:p>
    <w:p w14:paraId="46000DB9" w14:textId="10900B81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 xml:space="preserve"> Приказ Министерства труда и социальной защиты РФ и Министерства здравоохранения РФ от 31 декабря 2020 г. N 988н/1420н</w:t>
      </w:r>
    </w:p>
    <w:p w14:paraId="01160B77" w14:textId="45C27F2A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</w:p>
    <w:p w14:paraId="6AAE0298" w14:textId="7AED9854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К какой категории опасных факторов относятся Грибы продуценты А, белково-витаминные концентраты (БВК), кормовые дрожжи А, комбикорма А ?</w:t>
      </w:r>
    </w:p>
    <w:p w14:paraId="30A66194" w14:textId="603002C0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химические</w:t>
      </w:r>
    </w:p>
    <w:p w14:paraId="57795A20" w14:textId="77777777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аэрозоли</w:t>
      </w:r>
    </w:p>
    <w:p w14:paraId="0ECB1B24" w14:textId="658367CC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физические</w:t>
      </w:r>
    </w:p>
    <w:p w14:paraId="51954B2B" w14:textId="5019DE3C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>биологические</w:t>
      </w:r>
    </w:p>
    <w:p w14:paraId="0B6F958B" w14:textId="52C89EA2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</w:p>
    <w:p w14:paraId="0C00DB8C" w14:textId="2AE7D160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К какой категории опасных факторов относится локальная вибрация?</w:t>
      </w:r>
    </w:p>
    <w:p w14:paraId="17F340DC" w14:textId="7BD12E39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химические</w:t>
      </w:r>
    </w:p>
    <w:p w14:paraId="6A0BF7D5" w14:textId="19B27ED9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аэрозоли</w:t>
      </w:r>
    </w:p>
    <w:p w14:paraId="682FA442" w14:textId="13635D42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>физические</w:t>
      </w:r>
    </w:p>
    <w:p w14:paraId="757A7BF9" w14:textId="2F3DADA5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Б</w:t>
      </w:r>
      <w:r w:rsidRPr="00895E9F">
        <w:rPr>
          <w:rFonts w:ascii="Times New Roman" w:hAnsi="Times New Roman" w:cs="Times New Roman"/>
          <w:sz w:val="24"/>
          <w:szCs w:val="24"/>
        </w:rPr>
        <w:t>иологические</w:t>
      </w:r>
    </w:p>
    <w:p w14:paraId="43841E29" w14:textId="6C3B6BE1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</w:p>
    <w:p w14:paraId="7BC4F13C" w14:textId="563C3307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К какой категории опасных факторов относятся подъем, перемещение, удержание груза вручную?</w:t>
      </w:r>
    </w:p>
    <w:p w14:paraId="4D677455" w14:textId="7DBA5AC5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 xml:space="preserve"> фактор трудового процесса</w:t>
      </w:r>
    </w:p>
    <w:p w14:paraId="14E6C7E9" w14:textId="7AF37148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E9F">
        <w:rPr>
          <w:rFonts w:ascii="Times New Roman" w:hAnsi="Times New Roman" w:cs="Times New Roman"/>
          <w:sz w:val="24"/>
          <w:szCs w:val="24"/>
        </w:rPr>
        <w:t>аэрозоли</w:t>
      </w:r>
    </w:p>
    <w:p w14:paraId="748FDFC0" w14:textId="0AFE70C2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 xml:space="preserve"> физические</w:t>
      </w:r>
    </w:p>
    <w:p w14:paraId="3EA687E1" w14:textId="677A0018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5E9F">
        <w:rPr>
          <w:rFonts w:ascii="Times New Roman" w:hAnsi="Times New Roman" w:cs="Times New Roman"/>
          <w:sz w:val="24"/>
          <w:szCs w:val="24"/>
        </w:rPr>
        <w:t>биологические</w:t>
      </w:r>
    </w:p>
    <w:p w14:paraId="4E627661" w14:textId="32644307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</w:p>
    <w:p w14:paraId="13173CCB" w14:textId="4696A01D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К какой категории опасных факторов относятся подземные работы, включая работы на рудниках?</w:t>
      </w:r>
    </w:p>
    <w:p w14:paraId="7D83EC7E" w14:textId="19DC6A1E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95E9F">
        <w:rPr>
          <w:rFonts w:ascii="Times New Roman" w:hAnsi="Times New Roman" w:cs="Times New Roman"/>
          <w:sz w:val="24"/>
          <w:szCs w:val="24"/>
        </w:rPr>
        <w:t>фактор трудового процесса</w:t>
      </w:r>
    </w:p>
    <w:p w14:paraId="4914992E" w14:textId="738ACE23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E9F">
        <w:rPr>
          <w:rFonts w:ascii="Times New Roman" w:hAnsi="Times New Roman" w:cs="Times New Roman"/>
          <w:sz w:val="24"/>
          <w:szCs w:val="24"/>
        </w:rPr>
        <w:t>аэрозоли</w:t>
      </w:r>
    </w:p>
    <w:p w14:paraId="364559D8" w14:textId="0830830D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 xml:space="preserve"> физические</w:t>
      </w:r>
    </w:p>
    <w:p w14:paraId="4B6C2A93" w14:textId="37DFAEFB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E9F">
        <w:rPr>
          <w:rFonts w:ascii="Times New Roman" w:hAnsi="Times New Roman" w:cs="Times New Roman"/>
          <w:sz w:val="24"/>
          <w:szCs w:val="24"/>
        </w:rPr>
        <w:t>биологические</w:t>
      </w:r>
    </w:p>
    <w:p w14:paraId="1B48A1DC" w14:textId="4C76441F" w:rsid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</w:p>
    <w:p w14:paraId="1D0AC7C9" w14:textId="6162F9AF" w:rsidR="00895E9F" w:rsidRPr="00895E9F" w:rsidRDefault="00895E9F" w:rsidP="00895E9F">
      <w:pPr>
        <w:rPr>
          <w:rFonts w:ascii="Times New Roman" w:hAnsi="Times New Roman" w:cs="Times New Roman"/>
          <w:sz w:val="24"/>
          <w:szCs w:val="24"/>
        </w:rPr>
      </w:pPr>
      <w:r w:rsidRPr="00895E9F">
        <w:rPr>
          <w:rFonts w:ascii="Times New Roman" w:hAnsi="Times New Roman" w:cs="Times New Roman"/>
          <w:sz w:val="24"/>
          <w:szCs w:val="24"/>
        </w:rPr>
        <w:t>Какая цель проведения профилактического медицинского осмотра?</w:t>
      </w:r>
    </w:p>
    <w:p w14:paraId="419F1A0C" w14:textId="49AA4970" w:rsidR="00895E9F" w:rsidRPr="00895E9F" w:rsidRDefault="00CF1BB9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95E9F">
        <w:rPr>
          <w:rFonts w:ascii="Times New Roman" w:hAnsi="Times New Roman" w:cs="Times New Roman"/>
          <w:sz w:val="24"/>
          <w:szCs w:val="24"/>
        </w:rPr>
        <w:t xml:space="preserve"> </w:t>
      </w:r>
      <w:r w:rsidR="00895E9F" w:rsidRPr="00895E9F">
        <w:rPr>
          <w:rFonts w:ascii="Times New Roman" w:hAnsi="Times New Roman" w:cs="Times New Roman"/>
          <w:sz w:val="24"/>
          <w:szCs w:val="24"/>
        </w:rPr>
        <w:t>раннего (своевременного) выявления состояний, заболеваний и факторов риска их развития</w:t>
      </w:r>
    </w:p>
    <w:p w14:paraId="0FB728C3" w14:textId="24D021C2" w:rsidR="00895E9F" w:rsidRPr="00895E9F" w:rsidRDefault="00CF1BB9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95E9F">
        <w:rPr>
          <w:rFonts w:ascii="Times New Roman" w:hAnsi="Times New Roman" w:cs="Times New Roman"/>
          <w:sz w:val="24"/>
          <w:szCs w:val="24"/>
        </w:rPr>
        <w:t xml:space="preserve"> </w:t>
      </w:r>
      <w:r w:rsidR="00895E9F" w:rsidRPr="00895E9F">
        <w:rPr>
          <w:rFonts w:ascii="Times New Roman" w:hAnsi="Times New Roman" w:cs="Times New Roman"/>
          <w:sz w:val="24"/>
          <w:szCs w:val="24"/>
        </w:rPr>
        <w:t>раннего (своевременного) выявления немедицинского потребления наркотических средств и психотропных веществ</w:t>
      </w:r>
    </w:p>
    <w:p w14:paraId="702032E0" w14:textId="4C2B1D80" w:rsidR="00895E9F" w:rsidRDefault="00CF1BB9" w:rsidP="0089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95E9F" w:rsidRPr="00895E9F">
        <w:rPr>
          <w:rFonts w:ascii="Times New Roman" w:hAnsi="Times New Roman" w:cs="Times New Roman"/>
          <w:sz w:val="24"/>
          <w:szCs w:val="24"/>
        </w:rPr>
        <w:t xml:space="preserve"> определение групп здоровья и выработка рекомендаций для пациентов</w:t>
      </w:r>
    </w:p>
    <w:p w14:paraId="2D179131" w14:textId="7C29C888" w:rsidR="00CF1BB9" w:rsidRDefault="00CF1BB9" w:rsidP="00895E9F">
      <w:pPr>
        <w:rPr>
          <w:rFonts w:ascii="Times New Roman" w:hAnsi="Times New Roman" w:cs="Times New Roman"/>
          <w:sz w:val="24"/>
          <w:szCs w:val="24"/>
        </w:rPr>
      </w:pPr>
    </w:p>
    <w:p w14:paraId="030287B4" w14:textId="44585C22" w:rsidR="00CF1BB9" w:rsidRP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 w:rsidRPr="00CF1BB9">
        <w:rPr>
          <w:rFonts w:ascii="Times New Roman" w:hAnsi="Times New Roman" w:cs="Times New Roman"/>
          <w:sz w:val="24"/>
          <w:szCs w:val="24"/>
        </w:rPr>
        <w:t>Периодичность проведения профилактического медицинского осмотра?</w:t>
      </w:r>
    </w:p>
    <w:p w14:paraId="131CAC68" w14:textId="2C436718" w:rsidR="00CF1BB9" w:rsidRP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 w:rsidRPr="00CF1BB9">
        <w:rPr>
          <w:rFonts w:ascii="Times New Roman" w:hAnsi="Times New Roman" w:cs="Times New Roman"/>
          <w:sz w:val="24"/>
          <w:szCs w:val="24"/>
        </w:rPr>
        <w:t xml:space="preserve"> раз в три года</w:t>
      </w:r>
    </w:p>
    <w:p w14:paraId="4E0EC51C" w14:textId="3B4CA7A9" w:rsidR="00CF1BB9" w:rsidRP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 w:rsidRPr="00CF1BB9">
        <w:rPr>
          <w:rFonts w:ascii="Times New Roman" w:hAnsi="Times New Roman" w:cs="Times New Roman"/>
          <w:sz w:val="24"/>
          <w:szCs w:val="24"/>
        </w:rPr>
        <w:t xml:space="preserve"> раз в полгода</w:t>
      </w:r>
    </w:p>
    <w:p w14:paraId="27AC9DE9" w14:textId="60C916BA" w:rsidR="00CF1BB9" w:rsidRP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 w:rsidRPr="00CF1BB9">
        <w:rPr>
          <w:rFonts w:ascii="Times New Roman" w:hAnsi="Times New Roman" w:cs="Times New Roman"/>
          <w:sz w:val="24"/>
          <w:szCs w:val="24"/>
        </w:rPr>
        <w:t xml:space="preserve"> ежемесячно</w:t>
      </w:r>
    </w:p>
    <w:p w14:paraId="69FF1166" w14:textId="79BD5D97" w:rsid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F1BB9">
        <w:rPr>
          <w:rFonts w:ascii="Times New Roman" w:hAnsi="Times New Roman" w:cs="Times New Roman"/>
          <w:sz w:val="24"/>
          <w:szCs w:val="24"/>
        </w:rPr>
        <w:t xml:space="preserve"> раз в год</w:t>
      </w:r>
    </w:p>
    <w:p w14:paraId="70BC53E0" w14:textId="03EAB97B" w:rsid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</w:p>
    <w:p w14:paraId="3BEA07E4" w14:textId="4FE6FD60" w:rsidR="00CF1BB9" w:rsidRP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 w:rsidRPr="00CF1BB9">
        <w:rPr>
          <w:rFonts w:ascii="Times New Roman" w:hAnsi="Times New Roman" w:cs="Times New Roman"/>
          <w:sz w:val="24"/>
          <w:szCs w:val="24"/>
        </w:rPr>
        <w:t>С какой периодичностью проводится диспансеризация в возрасте от 18 до 39 лет включительно?</w:t>
      </w:r>
    </w:p>
    <w:p w14:paraId="1C3D8BD9" w14:textId="08F74CFB" w:rsidR="00CF1BB9" w:rsidRP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 w:rsidRPr="00CF1BB9">
        <w:rPr>
          <w:rFonts w:ascii="Times New Roman" w:hAnsi="Times New Roman" w:cs="Times New Roman"/>
          <w:sz w:val="24"/>
          <w:szCs w:val="24"/>
        </w:rPr>
        <w:t xml:space="preserve"> ежегодно</w:t>
      </w:r>
    </w:p>
    <w:p w14:paraId="002ACB65" w14:textId="0C4D34C4" w:rsidR="00CF1BB9" w:rsidRP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 w:rsidRPr="00CF1BB9">
        <w:rPr>
          <w:rFonts w:ascii="Times New Roman" w:hAnsi="Times New Roman" w:cs="Times New Roman"/>
          <w:sz w:val="24"/>
          <w:szCs w:val="24"/>
        </w:rPr>
        <w:t xml:space="preserve"> раз в пять лет</w:t>
      </w:r>
    </w:p>
    <w:p w14:paraId="04C980B7" w14:textId="2E874714" w:rsidR="00CF1BB9" w:rsidRP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 w:rsidRPr="00CF1BB9">
        <w:rPr>
          <w:rFonts w:ascii="Times New Roman" w:hAnsi="Times New Roman" w:cs="Times New Roman"/>
          <w:sz w:val="24"/>
          <w:szCs w:val="24"/>
        </w:rPr>
        <w:t xml:space="preserve"> раз в два года</w:t>
      </w:r>
    </w:p>
    <w:p w14:paraId="5EDA55F5" w14:textId="2E47A33B" w:rsidR="00CF1BB9" w:rsidRDefault="00CF1BB9" w:rsidP="00CF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F1BB9">
        <w:rPr>
          <w:rFonts w:ascii="Times New Roman" w:hAnsi="Times New Roman" w:cs="Times New Roman"/>
          <w:sz w:val="24"/>
          <w:szCs w:val="24"/>
        </w:rPr>
        <w:t xml:space="preserve"> раз в три года</w:t>
      </w:r>
    </w:p>
    <w:p w14:paraId="0D4DCDAD" w14:textId="7CD82502" w:rsidR="0048495C" w:rsidRDefault="0048495C" w:rsidP="00CF1BB9">
      <w:pPr>
        <w:rPr>
          <w:rFonts w:ascii="Times New Roman" w:hAnsi="Times New Roman" w:cs="Times New Roman"/>
          <w:sz w:val="24"/>
          <w:szCs w:val="24"/>
        </w:rPr>
      </w:pPr>
    </w:p>
    <w:p w14:paraId="3121D10F" w14:textId="642F4110" w:rsidR="0048495C" w:rsidRPr="0048495C" w:rsidRDefault="0048495C" w:rsidP="0048495C">
      <w:pPr>
        <w:rPr>
          <w:rFonts w:ascii="Times New Roman" w:hAnsi="Times New Roman" w:cs="Times New Roman"/>
          <w:sz w:val="24"/>
          <w:szCs w:val="24"/>
        </w:rPr>
      </w:pPr>
      <w:r w:rsidRPr="0048495C">
        <w:rPr>
          <w:rFonts w:ascii="Times New Roman" w:hAnsi="Times New Roman" w:cs="Times New Roman"/>
          <w:sz w:val="24"/>
          <w:szCs w:val="24"/>
        </w:rPr>
        <w:t>С какой периодичностью проводится диспансеризация у лиц в возрасте 40 лет и старше?</w:t>
      </w:r>
    </w:p>
    <w:p w14:paraId="795E04B6" w14:textId="258D6DF9" w:rsidR="0048495C" w:rsidRPr="0048495C" w:rsidRDefault="0048495C" w:rsidP="00484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8495C">
        <w:rPr>
          <w:rFonts w:ascii="Times New Roman" w:hAnsi="Times New Roman" w:cs="Times New Roman"/>
          <w:sz w:val="24"/>
          <w:szCs w:val="24"/>
        </w:rPr>
        <w:t xml:space="preserve"> ежегодно</w:t>
      </w:r>
    </w:p>
    <w:p w14:paraId="26E7B946" w14:textId="71B49AFF" w:rsidR="0048495C" w:rsidRPr="0048495C" w:rsidRDefault="0048495C" w:rsidP="0048495C">
      <w:pPr>
        <w:rPr>
          <w:rFonts w:ascii="Times New Roman" w:hAnsi="Times New Roman" w:cs="Times New Roman"/>
          <w:sz w:val="24"/>
          <w:szCs w:val="24"/>
        </w:rPr>
      </w:pPr>
      <w:r w:rsidRPr="0048495C">
        <w:rPr>
          <w:rFonts w:ascii="Times New Roman" w:hAnsi="Times New Roman" w:cs="Times New Roman"/>
          <w:sz w:val="24"/>
          <w:szCs w:val="24"/>
        </w:rPr>
        <w:t xml:space="preserve"> раз в пять лет</w:t>
      </w:r>
    </w:p>
    <w:p w14:paraId="22BB6F59" w14:textId="15793DD3" w:rsidR="0048495C" w:rsidRPr="0048495C" w:rsidRDefault="0048495C" w:rsidP="0048495C">
      <w:pPr>
        <w:rPr>
          <w:rFonts w:ascii="Times New Roman" w:hAnsi="Times New Roman" w:cs="Times New Roman"/>
          <w:sz w:val="24"/>
          <w:szCs w:val="24"/>
        </w:rPr>
      </w:pPr>
      <w:r w:rsidRPr="0048495C">
        <w:rPr>
          <w:rFonts w:ascii="Times New Roman" w:hAnsi="Times New Roman" w:cs="Times New Roman"/>
          <w:sz w:val="24"/>
          <w:szCs w:val="24"/>
        </w:rPr>
        <w:t xml:space="preserve"> раз в два года</w:t>
      </w:r>
    </w:p>
    <w:p w14:paraId="0B10C2A7" w14:textId="33DF41D1" w:rsidR="0048495C" w:rsidRDefault="0048495C" w:rsidP="0048495C">
      <w:pPr>
        <w:rPr>
          <w:rFonts w:ascii="Times New Roman" w:hAnsi="Times New Roman" w:cs="Times New Roman"/>
          <w:sz w:val="24"/>
          <w:szCs w:val="24"/>
        </w:rPr>
      </w:pPr>
      <w:r w:rsidRPr="0048495C">
        <w:rPr>
          <w:rFonts w:ascii="Times New Roman" w:hAnsi="Times New Roman" w:cs="Times New Roman"/>
          <w:sz w:val="24"/>
          <w:szCs w:val="24"/>
        </w:rPr>
        <w:lastRenderedPageBreak/>
        <w:t xml:space="preserve"> раз в три года</w:t>
      </w:r>
    </w:p>
    <w:p w14:paraId="16ECB669" w14:textId="121E9890" w:rsidR="00572792" w:rsidRDefault="00572792" w:rsidP="0048495C">
      <w:pPr>
        <w:rPr>
          <w:rFonts w:ascii="Times New Roman" w:hAnsi="Times New Roman" w:cs="Times New Roman"/>
          <w:sz w:val="24"/>
          <w:szCs w:val="24"/>
        </w:rPr>
      </w:pPr>
    </w:p>
    <w:p w14:paraId="0139AE80" w14:textId="7398CFE6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>С какой периодичностью проводится диспансеризация у инвалидов Великой Отечественной войны и инвалидов боевых действий?</w:t>
      </w:r>
    </w:p>
    <w:p w14:paraId="1CE80745" w14:textId="7EE200F1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2792">
        <w:rPr>
          <w:rFonts w:ascii="Times New Roman" w:hAnsi="Times New Roman" w:cs="Times New Roman"/>
          <w:sz w:val="24"/>
          <w:szCs w:val="24"/>
        </w:rPr>
        <w:t xml:space="preserve"> ежегодно</w:t>
      </w:r>
    </w:p>
    <w:p w14:paraId="0C6BA056" w14:textId="2EE69242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раз в пять лет</w:t>
      </w:r>
    </w:p>
    <w:p w14:paraId="17F2C00D" w14:textId="4AC444E3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раз в два года</w:t>
      </w:r>
    </w:p>
    <w:p w14:paraId="3ACF8B8D" w14:textId="3F4B1D01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раз в три года</w:t>
      </w:r>
    </w:p>
    <w:p w14:paraId="3FA48827" w14:textId="26082360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</w:p>
    <w:p w14:paraId="42C6377E" w14:textId="35861879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>В течение какого времени рекомендуется проводить профилактический медицинский осмотр и первый этап диспансеризации?</w:t>
      </w:r>
    </w:p>
    <w:p w14:paraId="494BB257" w14:textId="2F806AB0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в течение 3 дней </w:t>
      </w:r>
    </w:p>
    <w:p w14:paraId="78059E13" w14:textId="77831AAA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в течение 2 дней</w:t>
      </w:r>
    </w:p>
    <w:p w14:paraId="0A8E4361" w14:textId="508766E8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2792">
        <w:rPr>
          <w:rFonts w:ascii="Times New Roman" w:hAnsi="Times New Roman" w:cs="Times New Roman"/>
          <w:sz w:val="24"/>
          <w:szCs w:val="24"/>
        </w:rPr>
        <w:t xml:space="preserve"> в течение 1 дня</w:t>
      </w:r>
    </w:p>
    <w:p w14:paraId="2141E03C" w14:textId="7583B6E8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в течение недели</w:t>
      </w:r>
    </w:p>
    <w:p w14:paraId="590CE04F" w14:textId="5E06249E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</w:p>
    <w:p w14:paraId="0DEA99EF" w14:textId="70A05431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>Необходимым предварительным условием проведения профилактического медицинского осмотра и диспансеризации является?</w:t>
      </w:r>
    </w:p>
    <w:p w14:paraId="7C202F40" w14:textId="61E12BD9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никаких условий нет</w:t>
      </w:r>
    </w:p>
    <w:p w14:paraId="79C1AAC0" w14:textId="642AA99E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устное согласие гражданина </w:t>
      </w:r>
    </w:p>
    <w:p w14:paraId="2CB7AD26" w14:textId="30CCFC74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2792">
        <w:rPr>
          <w:rFonts w:ascii="Times New Roman" w:hAnsi="Times New Roman" w:cs="Times New Roman"/>
          <w:sz w:val="24"/>
          <w:szCs w:val="24"/>
        </w:rPr>
        <w:t xml:space="preserve">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N 323-ФЗ  устное согласие законного представителя</w:t>
      </w:r>
    </w:p>
    <w:p w14:paraId="42FDCCC6" w14:textId="44E55EB3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792">
        <w:rPr>
          <w:rFonts w:ascii="Times New Roman" w:hAnsi="Times New Roman" w:cs="Times New Roman"/>
          <w:sz w:val="24"/>
          <w:szCs w:val="24"/>
        </w:rPr>
        <w:t>устное согласие законного представителя</w:t>
      </w:r>
    </w:p>
    <w:p w14:paraId="74072A27" w14:textId="51E90085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</w:p>
    <w:p w14:paraId="3D900018" w14:textId="45172308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>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являются?</w:t>
      </w:r>
    </w:p>
    <w:p w14:paraId="58606931" w14:textId="550A5C3C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2792">
        <w:rPr>
          <w:rFonts w:ascii="Times New Roman" w:hAnsi="Times New Roman" w:cs="Times New Roman"/>
          <w:sz w:val="24"/>
          <w:szCs w:val="24"/>
        </w:rPr>
        <w:t xml:space="preserve"> привлечение населения, прикрепленного к фельдшерскому участку, к прохождению профилактического медицинского осмотра и диспансеризации</w:t>
      </w:r>
    </w:p>
    <w:p w14:paraId="05B059CA" w14:textId="294EE409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2792">
        <w:rPr>
          <w:rFonts w:ascii="Times New Roman" w:hAnsi="Times New Roman" w:cs="Times New Roman"/>
          <w:sz w:val="24"/>
          <w:szCs w:val="24"/>
        </w:rPr>
        <w:t xml:space="preserve">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</w:t>
      </w:r>
    </w:p>
    <w:p w14:paraId="72C5CCF3" w14:textId="4B7C763A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2792">
        <w:rPr>
          <w:rFonts w:ascii="Times New Roman" w:hAnsi="Times New Roman" w:cs="Times New Roman"/>
          <w:sz w:val="24"/>
          <w:szCs w:val="24"/>
        </w:rPr>
        <w:t xml:space="preserve"> повышение мотивации граждан к регулярному прохождению профилактического медицинского осмотра и диспансеризации</w:t>
      </w:r>
    </w:p>
    <w:p w14:paraId="00D05C53" w14:textId="54729A0B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</w:p>
    <w:p w14:paraId="608DCB36" w14:textId="495E6616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>Организация проведения предсменных, предрейсовых и послесменных, послерейсовых медицинских осмотров возлагается на:</w:t>
      </w:r>
    </w:p>
    <w:p w14:paraId="3AB9C6EF" w14:textId="1536A542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на врача/фельдшера</w:t>
      </w:r>
    </w:p>
    <w:p w14:paraId="0411A362" w14:textId="667E66EF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работника предприятия</w:t>
      </w:r>
    </w:p>
    <w:p w14:paraId="33B590F0" w14:textId="1AE9946E" w:rsidR="00572792" w:rsidRP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 w:rsidRPr="00572792">
        <w:rPr>
          <w:rFonts w:ascii="Times New Roman" w:hAnsi="Times New Roman" w:cs="Times New Roman"/>
          <w:sz w:val="24"/>
          <w:szCs w:val="24"/>
        </w:rPr>
        <w:t xml:space="preserve"> работодателя и осуществляется за счет средств его работников</w:t>
      </w:r>
    </w:p>
    <w:p w14:paraId="4B8C732F" w14:textId="71D91388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2792">
        <w:rPr>
          <w:rFonts w:ascii="Times New Roman" w:hAnsi="Times New Roman" w:cs="Times New Roman"/>
          <w:sz w:val="24"/>
          <w:szCs w:val="24"/>
        </w:rPr>
        <w:t xml:space="preserve"> работодателя и осуществляется за счет средств работодателя</w:t>
      </w:r>
    </w:p>
    <w:p w14:paraId="2FCF42C4" w14:textId="3D412482" w:rsidR="00572792" w:rsidRDefault="00572792" w:rsidP="00572792">
      <w:pPr>
        <w:rPr>
          <w:rFonts w:ascii="Times New Roman" w:hAnsi="Times New Roman" w:cs="Times New Roman"/>
          <w:sz w:val="24"/>
          <w:szCs w:val="24"/>
        </w:rPr>
      </w:pPr>
    </w:p>
    <w:p w14:paraId="64A6DB89" w14:textId="79584F35" w:rsidR="0014132F" w:rsidRPr="0014132F" w:rsidRDefault="0014132F" w:rsidP="0014132F">
      <w:pPr>
        <w:rPr>
          <w:rFonts w:ascii="Times New Roman" w:hAnsi="Times New Roman" w:cs="Times New Roman"/>
          <w:sz w:val="24"/>
          <w:szCs w:val="24"/>
        </w:rPr>
      </w:pPr>
      <w:r w:rsidRPr="0014132F">
        <w:rPr>
          <w:rFonts w:ascii="Times New Roman" w:hAnsi="Times New Roman" w:cs="Times New Roman"/>
          <w:sz w:val="24"/>
          <w:szCs w:val="24"/>
        </w:rPr>
        <w:t>Противопоказанием для управления транспортом является</w:t>
      </w:r>
    </w:p>
    <w:p w14:paraId="7040F1CE" w14:textId="1055D0BD" w:rsidR="0014132F" w:rsidRPr="0014132F" w:rsidRDefault="0014132F" w:rsidP="0014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4132F">
        <w:rPr>
          <w:rFonts w:ascii="Times New Roman" w:hAnsi="Times New Roman" w:cs="Times New Roman"/>
          <w:sz w:val="24"/>
          <w:szCs w:val="24"/>
        </w:rPr>
        <w:t>органические, включая симптоматические, психические расстройства, шизофрения, шизотипические и бредовые расстройства</w:t>
      </w:r>
    </w:p>
    <w:p w14:paraId="06896047" w14:textId="40E0865C" w:rsidR="0014132F" w:rsidRPr="0014132F" w:rsidRDefault="0014132F" w:rsidP="0014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4132F">
        <w:rPr>
          <w:rFonts w:ascii="Times New Roman" w:hAnsi="Times New Roman" w:cs="Times New Roman"/>
          <w:sz w:val="24"/>
          <w:szCs w:val="24"/>
        </w:rPr>
        <w:t>Расстройства настроения (аффективные расстройства), невротические, связанные со стрессом, и соматоформные расстройства</w:t>
      </w:r>
    </w:p>
    <w:p w14:paraId="072257C3" w14:textId="4A3CD292" w:rsidR="00572792" w:rsidRDefault="0014132F" w:rsidP="0014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4132F">
        <w:rPr>
          <w:rFonts w:ascii="Times New Roman" w:hAnsi="Times New Roman" w:cs="Times New Roman"/>
          <w:sz w:val="24"/>
          <w:szCs w:val="24"/>
        </w:rPr>
        <w:t>умственная отсталость</w:t>
      </w:r>
    </w:p>
    <w:p w14:paraId="1A66FD17" w14:textId="7C080ADB" w:rsidR="0014132F" w:rsidRDefault="0014132F" w:rsidP="0014132F">
      <w:pPr>
        <w:rPr>
          <w:rFonts w:ascii="Times New Roman" w:hAnsi="Times New Roman" w:cs="Times New Roman"/>
          <w:sz w:val="24"/>
          <w:szCs w:val="24"/>
        </w:rPr>
      </w:pPr>
    </w:p>
    <w:p w14:paraId="3536CB3F" w14:textId="4D1DF3E6" w:rsidR="0014132F" w:rsidRPr="0014132F" w:rsidRDefault="0014132F" w:rsidP="0014132F">
      <w:pPr>
        <w:rPr>
          <w:rFonts w:ascii="Times New Roman" w:hAnsi="Times New Roman" w:cs="Times New Roman"/>
          <w:sz w:val="24"/>
          <w:szCs w:val="24"/>
        </w:rPr>
      </w:pPr>
      <w:r w:rsidRPr="0014132F">
        <w:rPr>
          <w:rFonts w:ascii="Times New Roman" w:hAnsi="Times New Roman" w:cs="Times New Roman"/>
          <w:sz w:val="24"/>
          <w:szCs w:val="24"/>
        </w:rPr>
        <w:t>Руководители организаций обязаны:</w:t>
      </w:r>
    </w:p>
    <w:p w14:paraId="121FECF5" w14:textId="57779C05" w:rsidR="0014132F" w:rsidRPr="0014132F" w:rsidRDefault="0014132F" w:rsidP="0014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4132F">
        <w:rPr>
          <w:rFonts w:ascii="Times New Roman" w:hAnsi="Times New Roman" w:cs="Times New Roman"/>
          <w:sz w:val="24"/>
          <w:szCs w:val="24"/>
        </w:rPr>
        <w:t xml:space="preserve"> контролировать проведение предсменных, предрейсовых и послесменных, послерейсовых медицинских осмотров</w:t>
      </w:r>
    </w:p>
    <w:p w14:paraId="6DD227E7" w14:textId="32D7BCC6" w:rsidR="0014132F" w:rsidRPr="0014132F" w:rsidRDefault="0014132F" w:rsidP="0014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D12E9">
        <w:rPr>
          <w:rFonts w:ascii="Times New Roman" w:hAnsi="Times New Roman" w:cs="Times New Roman"/>
          <w:sz w:val="24"/>
          <w:szCs w:val="24"/>
        </w:rPr>
        <w:t xml:space="preserve"> </w:t>
      </w:r>
      <w:r w:rsidRPr="0014132F">
        <w:rPr>
          <w:rFonts w:ascii="Times New Roman" w:hAnsi="Times New Roman" w:cs="Times New Roman"/>
          <w:sz w:val="24"/>
          <w:szCs w:val="24"/>
        </w:rPr>
        <w:t xml:space="preserve">не допускать к управлению транспортными средствами лиц, находящихся в состоянии опьянения или болезненном состоянии; контролировать выполнение медицинских заключений в части отстранения от рейса   </w:t>
      </w:r>
    </w:p>
    <w:p w14:paraId="5B9579E7" w14:textId="564BBA48" w:rsidR="0014132F" w:rsidRDefault="003D12E9" w:rsidP="0014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4132F" w:rsidRPr="0014132F">
        <w:rPr>
          <w:rFonts w:ascii="Times New Roman" w:hAnsi="Times New Roman" w:cs="Times New Roman"/>
          <w:sz w:val="24"/>
          <w:szCs w:val="24"/>
        </w:rPr>
        <w:t>при наличии резко выраженных признаков опьянения у водителя, а также отказа обследуемого лица от освидетельствования, аппаратного либо тестового исследования составлять акт о появлении работника на рабочем месте в нетрезвом виде.</w:t>
      </w:r>
    </w:p>
    <w:p w14:paraId="32364FC6" w14:textId="689F1CD1" w:rsidR="003D12E9" w:rsidRDefault="003D12E9" w:rsidP="0014132F">
      <w:pPr>
        <w:rPr>
          <w:rFonts w:ascii="Times New Roman" w:hAnsi="Times New Roman" w:cs="Times New Roman"/>
          <w:sz w:val="24"/>
          <w:szCs w:val="24"/>
        </w:rPr>
      </w:pPr>
    </w:p>
    <w:p w14:paraId="06FEC1C1" w14:textId="6B73840B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 w:rsidRPr="003D12E9">
        <w:rPr>
          <w:rFonts w:ascii="Times New Roman" w:hAnsi="Times New Roman" w:cs="Times New Roman"/>
          <w:sz w:val="24"/>
          <w:szCs w:val="24"/>
        </w:rPr>
        <w:t>Предсменные, предрейсовые и послесменные, послерейсовые медицинские осмотры включают?</w:t>
      </w:r>
    </w:p>
    <w:p w14:paraId="765BAF66" w14:textId="0173B68D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12E9">
        <w:rPr>
          <w:rFonts w:ascii="Times New Roman" w:hAnsi="Times New Roman" w:cs="Times New Roman"/>
          <w:sz w:val="24"/>
          <w:szCs w:val="24"/>
        </w:rPr>
        <w:t xml:space="preserve"> выявление признаков состояний и заболеваний, воздействия вредных и/или опасных производственных факторов, препятствующих выполнению трудовых обязанностей</w:t>
      </w:r>
    </w:p>
    <w:p w14:paraId="55574DD3" w14:textId="26136080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12E9">
        <w:rPr>
          <w:rFonts w:ascii="Times New Roman" w:hAnsi="Times New Roman" w:cs="Times New Roman"/>
          <w:sz w:val="24"/>
          <w:szCs w:val="24"/>
        </w:rPr>
        <w:t xml:space="preserve"> выявление признаков алкогольного, наркотического или иного токсического опьянения, остаточных явлений такого опьянения </w:t>
      </w:r>
    </w:p>
    <w:p w14:paraId="3B217F7A" w14:textId="52C507C5" w:rsid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12E9">
        <w:rPr>
          <w:rFonts w:ascii="Times New Roman" w:hAnsi="Times New Roman" w:cs="Times New Roman"/>
          <w:sz w:val="24"/>
          <w:szCs w:val="24"/>
        </w:rPr>
        <w:t xml:space="preserve"> заключение по итогам осмотра; оформление соответствующей документации</w:t>
      </w:r>
    </w:p>
    <w:p w14:paraId="6BC7E54F" w14:textId="6EB4F23F" w:rsid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</w:p>
    <w:p w14:paraId="3D7D4D9B" w14:textId="53E8F4FE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 w:rsidRPr="003D12E9">
        <w:rPr>
          <w:rFonts w:ascii="Times New Roman" w:hAnsi="Times New Roman" w:cs="Times New Roman"/>
          <w:sz w:val="24"/>
          <w:szCs w:val="24"/>
        </w:rPr>
        <w:t>В каких случаях водители не допускаются к управлению автомобилями?</w:t>
      </w:r>
    </w:p>
    <w:p w14:paraId="0B16FCF7" w14:textId="0EE69565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12E9">
        <w:rPr>
          <w:rFonts w:ascii="Times New Roman" w:hAnsi="Times New Roman" w:cs="Times New Roman"/>
          <w:sz w:val="24"/>
          <w:szCs w:val="24"/>
        </w:rPr>
        <w:t xml:space="preserve"> при выявлении признаков временной нетрудоспособности</w:t>
      </w:r>
    </w:p>
    <w:p w14:paraId="0BF3586A" w14:textId="787634FD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3D12E9">
        <w:rPr>
          <w:rFonts w:ascii="Times New Roman" w:hAnsi="Times New Roman" w:cs="Times New Roman"/>
          <w:sz w:val="24"/>
          <w:szCs w:val="24"/>
        </w:rPr>
        <w:t xml:space="preserve"> при положительной пробе на алкоголь, на другие психотропные вещества и наркотики в выдыхаемом воздухе или биологических субстратах</w:t>
      </w:r>
    </w:p>
    <w:p w14:paraId="2EBE401E" w14:textId="71C3A194" w:rsid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12E9">
        <w:rPr>
          <w:rFonts w:ascii="Times New Roman" w:hAnsi="Times New Roman" w:cs="Times New Roman"/>
          <w:sz w:val="24"/>
          <w:szCs w:val="24"/>
        </w:rPr>
        <w:t xml:space="preserve"> при выявлении признаков воздействия наркотических веществ</w:t>
      </w:r>
    </w:p>
    <w:p w14:paraId="791A8E44" w14:textId="0AD0CF4D" w:rsid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</w:p>
    <w:p w14:paraId="7EF70613" w14:textId="792BD9B6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 w:rsidRPr="003D12E9">
        <w:rPr>
          <w:rFonts w:ascii="Times New Roman" w:hAnsi="Times New Roman" w:cs="Times New Roman"/>
          <w:sz w:val="24"/>
          <w:szCs w:val="24"/>
        </w:rPr>
        <w:t>По результатам проведенных осмотров на путевых листах делаются следующие отметки</w:t>
      </w:r>
    </w:p>
    <w:p w14:paraId="65B0FF4F" w14:textId="4FE70619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 w:rsidRPr="003D12E9">
        <w:rPr>
          <w:rFonts w:ascii="Times New Roman" w:hAnsi="Times New Roman" w:cs="Times New Roman"/>
          <w:sz w:val="24"/>
          <w:szCs w:val="24"/>
        </w:rPr>
        <w:t xml:space="preserve"> ставится штамп «годен»</w:t>
      </w:r>
    </w:p>
    <w:p w14:paraId="523F7601" w14:textId="2FDD97C6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 w:rsidRPr="003D12E9">
        <w:rPr>
          <w:rFonts w:ascii="Times New Roman" w:hAnsi="Times New Roman" w:cs="Times New Roman"/>
          <w:sz w:val="24"/>
          <w:szCs w:val="24"/>
        </w:rPr>
        <w:t xml:space="preserve"> ставится штамп «допущен»</w:t>
      </w:r>
    </w:p>
    <w:p w14:paraId="679EEB50" w14:textId="1E448916" w:rsidR="003D12E9" w:rsidRP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 w:rsidRPr="003D12E9">
        <w:rPr>
          <w:rFonts w:ascii="Times New Roman" w:hAnsi="Times New Roman" w:cs="Times New Roman"/>
          <w:sz w:val="24"/>
          <w:szCs w:val="24"/>
        </w:rPr>
        <w:t xml:space="preserve"> резолюция – «готов»</w:t>
      </w:r>
    </w:p>
    <w:p w14:paraId="07AD758C" w14:textId="3959CFB1" w:rsidR="003D12E9" w:rsidRDefault="003D12E9" w:rsidP="003D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12E9">
        <w:rPr>
          <w:rFonts w:ascii="Times New Roman" w:hAnsi="Times New Roman" w:cs="Times New Roman"/>
          <w:sz w:val="24"/>
          <w:szCs w:val="24"/>
        </w:rPr>
        <w:t xml:space="preserve"> ставится штамп «прошел предрейсовый медицинский осмотр, к исполнению трудовых обязанностей допущен» и подпись медицинского работника, проводившего медицинский осмотр</w:t>
      </w:r>
    </w:p>
    <w:p w14:paraId="45818248" w14:textId="77777777" w:rsidR="00854CEA" w:rsidRDefault="00854CEA" w:rsidP="003D12E9">
      <w:pPr>
        <w:rPr>
          <w:rFonts w:ascii="Times New Roman" w:hAnsi="Times New Roman" w:cs="Times New Roman"/>
          <w:sz w:val="24"/>
          <w:szCs w:val="24"/>
        </w:rPr>
      </w:pPr>
    </w:p>
    <w:p w14:paraId="41414B39" w14:textId="117EB249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>К основным признакам состояния алкогольного опьянения относятся все перечисленные, кроме:</w:t>
      </w:r>
    </w:p>
    <w:p w14:paraId="00EF9191" w14:textId="4F57EB8F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4CEA">
        <w:rPr>
          <w:rFonts w:ascii="Times New Roman" w:hAnsi="Times New Roman" w:cs="Times New Roman"/>
          <w:sz w:val="24"/>
          <w:szCs w:val="24"/>
        </w:rPr>
        <w:t xml:space="preserve"> сужение зрачков</w:t>
      </w:r>
    </w:p>
    <w:p w14:paraId="01B02293" w14:textId="1758FD6D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 xml:space="preserve"> состояние эйфории</w:t>
      </w:r>
    </w:p>
    <w:p w14:paraId="5D2B0C09" w14:textId="1259A962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 xml:space="preserve"> изменение сознания</w:t>
      </w:r>
    </w:p>
    <w:p w14:paraId="7268D7B9" w14:textId="146FDADA" w:rsid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 xml:space="preserve"> запах алкоголя изо рта</w:t>
      </w:r>
    </w:p>
    <w:p w14:paraId="485DCE35" w14:textId="77777777" w:rsidR="00B22357" w:rsidRDefault="00B22357" w:rsidP="00854CEA">
      <w:pPr>
        <w:rPr>
          <w:rFonts w:ascii="Times New Roman" w:hAnsi="Times New Roman" w:cs="Times New Roman"/>
          <w:sz w:val="24"/>
          <w:szCs w:val="24"/>
        </w:rPr>
      </w:pPr>
    </w:p>
    <w:p w14:paraId="034410BC" w14:textId="6860104A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>Наличие алкоголя в крови измеряют в:</w:t>
      </w:r>
    </w:p>
    <w:p w14:paraId="6542AEF2" w14:textId="712A6088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 xml:space="preserve"> мг/л</w:t>
      </w:r>
    </w:p>
    <w:p w14:paraId="0473A112" w14:textId="5CE301AA" w:rsid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4CEA">
        <w:rPr>
          <w:rFonts w:ascii="Times New Roman" w:hAnsi="Times New Roman" w:cs="Times New Roman"/>
          <w:sz w:val="24"/>
          <w:szCs w:val="24"/>
        </w:rPr>
        <w:t xml:space="preserve"> промилле</w:t>
      </w:r>
    </w:p>
    <w:p w14:paraId="0BC3B818" w14:textId="6E7A2DC8" w:rsid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</w:p>
    <w:p w14:paraId="468FBB79" w14:textId="54B5EBB6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>Концентрация алкоголя в 1 промилле в крови соответствует:</w:t>
      </w:r>
    </w:p>
    <w:p w14:paraId="1317FDFB" w14:textId="18AADDB6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 xml:space="preserve"> 0,3 мг/л</w:t>
      </w:r>
    </w:p>
    <w:p w14:paraId="1A7744AD" w14:textId="17E4C5A2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4CEA">
        <w:rPr>
          <w:rFonts w:ascii="Times New Roman" w:hAnsi="Times New Roman" w:cs="Times New Roman"/>
          <w:sz w:val="24"/>
          <w:szCs w:val="24"/>
        </w:rPr>
        <w:t xml:space="preserve"> 0,45мг/л</w:t>
      </w:r>
    </w:p>
    <w:p w14:paraId="6C92670E" w14:textId="55CE1DF3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 xml:space="preserve"> 0,5мг/л</w:t>
      </w:r>
    </w:p>
    <w:p w14:paraId="603B5348" w14:textId="3E7E96A4" w:rsid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EA">
        <w:rPr>
          <w:rFonts w:ascii="Times New Roman" w:hAnsi="Times New Roman" w:cs="Times New Roman"/>
          <w:sz w:val="24"/>
          <w:szCs w:val="24"/>
        </w:rPr>
        <w:t>1мг/л</w:t>
      </w:r>
    </w:p>
    <w:p w14:paraId="1965F3A9" w14:textId="77416B50" w:rsid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</w:p>
    <w:p w14:paraId="6FE083AB" w14:textId="0045461E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>Наркотические препараты – это:</w:t>
      </w:r>
    </w:p>
    <w:p w14:paraId="1328280B" w14:textId="24C5A74D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 xml:space="preserve"> содержащие спирт</w:t>
      </w:r>
    </w:p>
    <w:p w14:paraId="0694D749" w14:textId="7466480E" w:rsidR="00854CEA" w:rsidRP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 xml:space="preserve"> содержащие парацетамол</w:t>
      </w:r>
    </w:p>
    <w:p w14:paraId="1713C238" w14:textId="360AFBBC" w:rsidR="00854CEA" w:rsidRPr="00854CEA" w:rsidRDefault="00DD6D49" w:rsidP="0085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54CEA" w:rsidRPr="00854CEA">
        <w:rPr>
          <w:rFonts w:ascii="Times New Roman" w:hAnsi="Times New Roman" w:cs="Times New Roman"/>
          <w:sz w:val="24"/>
          <w:szCs w:val="24"/>
        </w:rPr>
        <w:t xml:space="preserve"> галлюциногены</w:t>
      </w:r>
    </w:p>
    <w:p w14:paraId="23BEE2DC" w14:textId="3C8286B6" w:rsidR="00854CEA" w:rsidRDefault="00854CEA" w:rsidP="00854CEA">
      <w:pPr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lastRenderedPageBreak/>
        <w:t xml:space="preserve"> препараты валерианы</w:t>
      </w:r>
    </w:p>
    <w:p w14:paraId="7676C5DC" w14:textId="77777777" w:rsidR="00DD6D49" w:rsidRDefault="00DD6D49" w:rsidP="00854CEA">
      <w:pPr>
        <w:rPr>
          <w:rFonts w:ascii="Times New Roman" w:hAnsi="Times New Roman" w:cs="Times New Roman"/>
          <w:sz w:val="24"/>
          <w:szCs w:val="24"/>
        </w:rPr>
      </w:pPr>
    </w:p>
    <w:p w14:paraId="1454C40C" w14:textId="143FA463" w:rsidR="00DD6D49" w:rsidRPr="00DD6D49" w:rsidRDefault="00DD6D49" w:rsidP="00DD6D49">
      <w:pPr>
        <w:rPr>
          <w:rFonts w:ascii="Times New Roman" w:hAnsi="Times New Roman" w:cs="Times New Roman"/>
          <w:sz w:val="24"/>
          <w:szCs w:val="24"/>
        </w:rPr>
      </w:pPr>
      <w:r w:rsidRPr="00DD6D49">
        <w:t xml:space="preserve"> </w:t>
      </w:r>
      <w:r w:rsidRPr="00DD6D49">
        <w:rPr>
          <w:rFonts w:ascii="Times New Roman" w:hAnsi="Times New Roman" w:cs="Times New Roman"/>
          <w:sz w:val="24"/>
          <w:szCs w:val="24"/>
        </w:rPr>
        <w:t>Наркотическим действием не обладает средство:</w:t>
      </w:r>
    </w:p>
    <w:p w14:paraId="12F1C599" w14:textId="4FEF5CD3" w:rsidR="00DD6D49" w:rsidRPr="00DD6D49" w:rsidRDefault="00DD6D49" w:rsidP="00DD6D49">
      <w:pPr>
        <w:rPr>
          <w:rFonts w:ascii="Times New Roman" w:hAnsi="Times New Roman" w:cs="Times New Roman"/>
          <w:sz w:val="24"/>
          <w:szCs w:val="24"/>
        </w:rPr>
      </w:pPr>
      <w:r w:rsidRPr="00DD6D49">
        <w:rPr>
          <w:rFonts w:ascii="Times New Roman" w:hAnsi="Times New Roman" w:cs="Times New Roman"/>
          <w:sz w:val="24"/>
          <w:szCs w:val="24"/>
        </w:rPr>
        <w:t xml:space="preserve"> гашиш</w:t>
      </w:r>
    </w:p>
    <w:p w14:paraId="60362BC3" w14:textId="337975DC" w:rsidR="00DD6D49" w:rsidRPr="00DD6D49" w:rsidRDefault="00DD6D49" w:rsidP="00DD6D49">
      <w:pPr>
        <w:rPr>
          <w:rFonts w:ascii="Times New Roman" w:hAnsi="Times New Roman" w:cs="Times New Roman"/>
          <w:sz w:val="24"/>
          <w:szCs w:val="24"/>
        </w:rPr>
      </w:pPr>
      <w:r w:rsidRPr="00DD6D49">
        <w:rPr>
          <w:rFonts w:ascii="Times New Roman" w:hAnsi="Times New Roman" w:cs="Times New Roman"/>
          <w:sz w:val="24"/>
          <w:szCs w:val="24"/>
        </w:rPr>
        <w:t xml:space="preserve"> героин</w:t>
      </w:r>
    </w:p>
    <w:p w14:paraId="1939C5FD" w14:textId="2500BDA4" w:rsidR="00DD6D49" w:rsidRPr="00DD6D49" w:rsidRDefault="00DD6D49" w:rsidP="00DD6D49">
      <w:pPr>
        <w:rPr>
          <w:rFonts w:ascii="Times New Roman" w:hAnsi="Times New Roman" w:cs="Times New Roman"/>
          <w:sz w:val="24"/>
          <w:szCs w:val="24"/>
        </w:rPr>
      </w:pPr>
      <w:r w:rsidRPr="00DD6D49">
        <w:rPr>
          <w:rFonts w:ascii="Times New Roman" w:hAnsi="Times New Roman" w:cs="Times New Roman"/>
          <w:sz w:val="24"/>
          <w:szCs w:val="24"/>
        </w:rPr>
        <w:t xml:space="preserve"> морфин</w:t>
      </w:r>
    </w:p>
    <w:p w14:paraId="5B44B9FE" w14:textId="5241AB48" w:rsidR="00DD6D49" w:rsidRDefault="00DD6D49" w:rsidP="00DD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6D49">
        <w:rPr>
          <w:rFonts w:ascii="Times New Roman" w:hAnsi="Times New Roman" w:cs="Times New Roman"/>
          <w:sz w:val="24"/>
          <w:szCs w:val="24"/>
        </w:rPr>
        <w:t xml:space="preserve"> атропин</w:t>
      </w:r>
    </w:p>
    <w:p w14:paraId="3C54DC2C" w14:textId="1E8F56DC" w:rsidR="00DD6D49" w:rsidRDefault="00DD6D49" w:rsidP="00DD6D49">
      <w:pPr>
        <w:rPr>
          <w:rFonts w:ascii="Times New Roman" w:hAnsi="Times New Roman" w:cs="Times New Roman"/>
          <w:sz w:val="24"/>
          <w:szCs w:val="24"/>
        </w:rPr>
      </w:pPr>
    </w:p>
    <w:p w14:paraId="53B6EA6F" w14:textId="33CBDB19" w:rsidR="00FF6D4C" w:rsidRPr="00FF6D4C" w:rsidRDefault="00FF6D4C" w:rsidP="00FF6D4C">
      <w:pPr>
        <w:rPr>
          <w:rFonts w:ascii="Times New Roman" w:hAnsi="Times New Roman" w:cs="Times New Roman"/>
          <w:sz w:val="24"/>
          <w:szCs w:val="24"/>
        </w:rPr>
      </w:pPr>
      <w:r w:rsidRPr="00FF6D4C">
        <w:rPr>
          <w:rFonts w:ascii="Times New Roman" w:hAnsi="Times New Roman" w:cs="Times New Roman"/>
          <w:sz w:val="24"/>
          <w:szCs w:val="24"/>
        </w:rPr>
        <w:t>Наркоманией  страдают</w:t>
      </w:r>
    </w:p>
    <w:p w14:paraId="2B4C8702" w14:textId="18ED7A88" w:rsidR="00FF6D4C" w:rsidRPr="00FF6D4C" w:rsidRDefault="00FF6D4C" w:rsidP="00FF6D4C">
      <w:pPr>
        <w:rPr>
          <w:rFonts w:ascii="Times New Roman" w:hAnsi="Times New Roman" w:cs="Times New Roman"/>
          <w:sz w:val="24"/>
          <w:szCs w:val="24"/>
        </w:rPr>
      </w:pPr>
      <w:r w:rsidRPr="00FF6D4C">
        <w:rPr>
          <w:rFonts w:ascii="Times New Roman" w:hAnsi="Times New Roman" w:cs="Times New Roman"/>
          <w:sz w:val="24"/>
          <w:szCs w:val="24"/>
        </w:rPr>
        <w:t xml:space="preserve"> чаще женщины</w:t>
      </w:r>
    </w:p>
    <w:p w14:paraId="31E413AC" w14:textId="4C32EC71" w:rsidR="00FF6D4C" w:rsidRPr="00FF6D4C" w:rsidRDefault="00FF6D4C" w:rsidP="00FF6D4C">
      <w:pPr>
        <w:rPr>
          <w:rFonts w:ascii="Times New Roman" w:hAnsi="Times New Roman" w:cs="Times New Roman"/>
          <w:sz w:val="24"/>
          <w:szCs w:val="24"/>
        </w:rPr>
      </w:pPr>
      <w:r w:rsidRPr="00FF6D4C">
        <w:rPr>
          <w:rFonts w:ascii="Times New Roman" w:hAnsi="Times New Roman" w:cs="Times New Roman"/>
          <w:sz w:val="24"/>
          <w:szCs w:val="24"/>
        </w:rPr>
        <w:t xml:space="preserve"> чаще мужчины</w:t>
      </w:r>
    </w:p>
    <w:p w14:paraId="7C03E559" w14:textId="03C631B3" w:rsidR="00DD6D49" w:rsidRDefault="00FF6D4C" w:rsidP="00FF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F6D4C">
        <w:rPr>
          <w:rFonts w:ascii="Times New Roman" w:hAnsi="Times New Roman" w:cs="Times New Roman"/>
          <w:sz w:val="24"/>
          <w:szCs w:val="24"/>
        </w:rPr>
        <w:t xml:space="preserve"> одинаково и мужчины и женщины</w:t>
      </w:r>
    </w:p>
    <w:p w14:paraId="656D4903" w14:textId="2C96DFA4" w:rsidR="00FF6D4C" w:rsidRDefault="00FF6D4C" w:rsidP="00FF6D4C">
      <w:pPr>
        <w:rPr>
          <w:rFonts w:ascii="Times New Roman" w:hAnsi="Times New Roman" w:cs="Times New Roman"/>
          <w:sz w:val="24"/>
          <w:szCs w:val="24"/>
        </w:rPr>
      </w:pPr>
    </w:p>
    <w:p w14:paraId="562E450E" w14:textId="2145D59D" w:rsidR="00FF6D4C" w:rsidRPr="00FF6D4C" w:rsidRDefault="00FF6D4C" w:rsidP="00FF6D4C">
      <w:pPr>
        <w:rPr>
          <w:rFonts w:ascii="Times New Roman" w:hAnsi="Times New Roman" w:cs="Times New Roman"/>
          <w:sz w:val="24"/>
          <w:szCs w:val="24"/>
        </w:rPr>
      </w:pPr>
      <w:r w:rsidRPr="00FF6D4C">
        <w:rPr>
          <w:rFonts w:ascii="Times New Roman" w:hAnsi="Times New Roman" w:cs="Times New Roman"/>
          <w:sz w:val="24"/>
          <w:szCs w:val="24"/>
        </w:rPr>
        <w:t>Наркоманию вызывают злоупотребления:</w:t>
      </w:r>
    </w:p>
    <w:p w14:paraId="3463A530" w14:textId="77777777" w:rsidR="00FF6D4C" w:rsidRDefault="00FF6D4C" w:rsidP="00FF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F6D4C">
        <w:rPr>
          <w:rFonts w:ascii="Times New Roman" w:hAnsi="Times New Roman" w:cs="Times New Roman"/>
          <w:sz w:val="24"/>
          <w:szCs w:val="24"/>
        </w:rPr>
        <w:t xml:space="preserve"> препаратами опия, кокаином</w:t>
      </w:r>
    </w:p>
    <w:p w14:paraId="76C6A1A5" w14:textId="3923208F" w:rsidR="00FF6D4C" w:rsidRPr="00FF6D4C" w:rsidRDefault="00FF6D4C" w:rsidP="00FF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F6D4C">
        <w:rPr>
          <w:rFonts w:ascii="Times New Roman" w:hAnsi="Times New Roman" w:cs="Times New Roman"/>
          <w:sz w:val="24"/>
          <w:szCs w:val="24"/>
        </w:rPr>
        <w:t>препаратами конопли, эфедрином</w:t>
      </w:r>
    </w:p>
    <w:p w14:paraId="330E7178" w14:textId="72F9A9FE" w:rsidR="00FF6D4C" w:rsidRDefault="00FF6D4C" w:rsidP="00FF6D4C">
      <w:pPr>
        <w:rPr>
          <w:rFonts w:ascii="Times New Roman" w:hAnsi="Times New Roman" w:cs="Times New Roman"/>
          <w:sz w:val="24"/>
          <w:szCs w:val="24"/>
        </w:rPr>
      </w:pPr>
      <w:r w:rsidRPr="00FF6D4C">
        <w:rPr>
          <w:rFonts w:ascii="Times New Roman" w:hAnsi="Times New Roman" w:cs="Times New Roman"/>
          <w:sz w:val="24"/>
          <w:szCs w:val="24"/>
        </w:rPr>
        <w:t xml:space="preserve"> алкоголем</w:t>
      </w:r>
    </w:p>
    <w:p w14:paraId="437D4F59" w14:textId="77777777" w:rsidR="00854CEA" w:rsidRPr="00C11BB9" w:rsidRDefault="00854CEA" w:rsidP="00854CEA">
      <w:pPr>
        <w:rPr>
          <w:rFonts w:ascii="Times New Roman" w:hAnsi="Times New Roman" w:cs="Times New Roman"/>
          <w:sz w:val="24"/>
          <w:szCs w:val="24"/>
        </w:rPr>
      </w:pPr>
    </w:p>
    <w:sectPr w:rsidR="00854CEA" w:rsidRPr="00C1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E"/>
    <w:rsid w:val="0014132F"/>
    <w:rsid w:val="001537E1"/>
    <w:rsid w:val="003D12E9"/>
    <w:rsid w:val="0048495C"/>
    <w:rsid w:val="00572792"/>
    <w:rsid w:val="006578CE"/>
    <w:rsid w:val="00854CEA"/>
    <w:rsid w:val="00895E9F"/>
    <w:rsid w:val="00A31328"/>
    <w:rsid w:val="00AF5BA9"/>
    <w:rsid w:val="00B22357"/>
    <w:rsid w:val="00C11BB9"/>
    <w:rsid w:val="00CF1BB9"/>
    <w:rsid w:val="00DD6D49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2BBA"/>
  <w15:chartTrackingRefBased/>
  <w15:docId w15:val="{8882336B-C8F5-4AC4-8692-1FA8216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2022-11-21T01:10:00Z</dcterms:created>
  <dcterms:modified xsi:type="dcterms:W3CDTF">2022-11-21T04:24:00Z</dcterms:modified>
</cp:coreProperties>
</file>